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2B" w:rsidRDefault="00372FEC" w:rsidP="00372FEC">
      <w:pPr>
        <w:jc w:val="center"/>
        <w:rPr>
          <w:b/>
          <w:sz w:val="36"/>
          <w:u w:val="single"/>
        </w:rPr>
      </w:pPr>
      <w:r w:rsidRPr="00372FEC">
        <w:rPr>
          <w:b/>
          <w:sz w:val="36"/>
          <w:u w:val="single"/>
        </w:rPr>
        <w:t xml:space="preserve">Bids </w:t>
      </w:r>
      <w:proofErr w:type="gramStart"/>
      <w:r w:rsidRPr="00372FEC">
        <w:rPr>
          <w:b/>
          <w:sz w:val="36"/>
          <w:u w:val="single"/>
        </w:rPr>
        <w:t>For</w:t>
      </w:r>
      <w:proofErr w:type="gramEnd"/>
      <w:r w:rsidRPr="00372FEC">
        <w:rPr>
          <w:b/>
          <w:sz w:val="36"/>
          <w:u w:val="single"/>
        </w:rPr>
        <w:t xml:space="preserve"> NEOCON 2021</w:t>
      </w:r>
    </w:p>
    <w:p w:rsidR="00757F53" w:rsidRDefault="00757F53" w:rsidP="00372FEC">
      <w:pPr>
        <w:jc w:val="center"/>
        <w:rPr>
          <w:b/>
          <w:sz w:val="36"/>
          <w:u w:val="single"/>
        </w:rPr>
      </w:pPr>
    </w:p>
    <w:p w:rsidR="00372FEC" w:rsidRPr="00757F53" w:rsidRDefault="00372FEC" w:rsidP="00372FEC">
      <w:pPr>
        <w:rPr>
          <w:sz w:val="24"/>
        </w:rPr>
      </w:pPr>
      <w:r w:rsidRPr="00757F53">
        <w:rPr>
          <w:sz w:val="24"/>
        </w:rPr>
        <w:t>Bids are hereby invited for the “NEOCON 2021” which will be the 41</w:t>
      </w:r>
      <w:r w:rsidRPr="00757F53">
        <w:rPr>
          <w:sz w:val="24"/>
          <w:vertAlign w:val="superscript"/>
        </w:rPr>
        <w:t>st</w:t>
      </w:r>
      <w:r w:rsidRPr="00757F53">
        <w:rPr>
          <w:sz w:val="24"/>
        </w:rPr>
        <w:t xml:space="preserve"> national conference of National Neonatology Forum of India. State NNF branches that wish to bid for “NEOCON 2021” may kindly note the following guidelines:</w:t>
      </w:r>
    </w:p>
    <w:p w:rsidR="00372FEC" w:rsidRPr="00757F53" w:rsidRDefault="00372FEC" w:rsidP="00372FEC">
      <w:pPr>
        <w:rPr>
          <w:sz w:val="24"/>
        </w:rPr>
      </w:pPr>
      <w:r w:rsidRPr="00757F53">
        <w:rPr>
          <w:sz w:val="24"/>
        </w:rPr>
        <w:t>It ha</w:t>
      </w:r>
      <w:r w:rsidR="004D6F3B">
        <w:rPr>
          <w:sz w:val="24"/>
        </w:rPr>
        <w:t>s</w:t>
      </w:r>
      <w:r w:rsidRPr="00757F53">
        <w:rPr>
          <w:sz w:val="24"/>
        </w:rPr>
        <w:t xml:space="preserve"> </w:t>
      </w:r>
      <w:r w:rsidR="004D6F3B">
        <w:rPr>
          <w:sz w:val="24"/>
        </w:rPr>
        <w:t>been resolved in</w:t>
      </w:r>
      <w:r w:rsidRPr="00757F53">
        <w:rPr>
          <w:sz w:val="24"/>
        </w:rPr>
        <w:t xml:space="preserve"> the Executive Board Meeting that only those applications which are filled completely according to the prescribed format and received by the Central NNF Secretariat latest by </w:t>
      </w:r>
      <w:r w:rsidR="004D6F3B">
        <w:rPr>
          <w:sz w:val="24"/>
        </w:rPr>
        <w:t>31</w:t>
      </w:r>
      <w:r w:rsidR="004D6F3B" w:rsidRPr="004D6F3B">
        <w:rPr>
          <w:sz w:val="24"/>
          <w:vertAlign w:val="superscript"/>
        </w:rPr>
        <w:t>st</w:t>
      </w:r>
      <w:r w:rsidR="004D6F3B">
        <w:rPr>
          <w:sz w:val="24"/>
        </w:rPr>
        <w:t xml:space="preserve"> October</w:t>
      </w:r>
      <w:r w:rsidRPr="00757F53">
        <w:rPr>
          <w:sz w:val="24"/>
        </w:rPr>
        <w:t>’ 2019 by email or by post will be considered for the bid.</w:t>
      </w:r>
    </w:p>
    <w:p w:rsidR="00372FEC" w:rsidRPr="00757F53" w:rsidRDefault="00372FEC" w:rsidP="00372FEC">
      <w:pPr>
        <w:pStyle w:val="ListParagraph"/>
        <w:numPr>
          <w:ilvl w:val="0"/>
          <w:numId w:val="1"/>
        </w:numPr>
        <w:rPr>
          <w:sz w:val="24"/>
        </w:rPr>
      </w:pPr>
      <w:r w:rsidRPr="00757F53">
        <w:rPr>
          <w:sz w:val="24"/>
        </w:rPr>
        <w:t xml:space="preserve">Decision will be taken in the </w:t>
      </w:r>
      <w:r w:rsidR="004D6F3B">
        <w:rPr>
          <w:sz w:val="24"/>
        </w:rPr>
        <w:t>Executive Body.</w:t>
      </w:r>
    </w:p>
    <w:p w:rsidR="00372FEC" w:rsidRPr="00757F53" w:rsidRDefault="00372FEC" w:rsidP="00372FEC">
      <w:pPr>
        <w:pStyle w:val="ListParagraph"/>
        <w:numPr>
          <w:ilvl w:val="0"/>
          <w:numId w:val="1"/>
        </w:numPr>
        <w:rPr>
          <w:sz w:val="24"/>
        </w:rPr>
      </w:pPr>
      <w:r w:rsidRPr="00757F53">
        <w:rPr>
          <w:sz w:val="24"/>
        </w:rPr>
        <w:t>Each bidding branch has to send a DD of Rs. 2</w:t>
      </w:r>
      <w:proofErr w:type="gramStart"/>
      <w:r w:rsidR="00620B17">
        <w:rPr>
          <w:sz w:val="24"/>
        </w:rPr>
        <w:t>,</w:t>
      </w:r>
      <w:r w:rsidR="00620B17" w:rsidRPr="00757F53">
        <w:rPr>
          <w:sz w:val="24"/>
        </w:rPr>
        <w:t>50,000</w:t>
      </w:r>
      <w:proofErr w:type="gramEnd"/>
      <w:r w:rsidRPr="00757F53">
        <w:rPr>
          <w:sz w:val="24"/>
        </w:rPr>
        <w:t>/- with the bid. The hosting branch’s bidding amount of Rs. 2,50,000/- will be accepted by Central NNF Secretariat and this payment should be made in the name of “National Neonatology Forum”</w:t>
      </w:r>
      <w:r w:rsidR="00444346" w:rsidRPr="00757F53">
        <w:rPr>
          <w:sz w:val="24"/>
        </w:rPr>
        <w:t xml:space="preserve"> payable at Delhi or</w:t>
      </w:r>
      <w:r w:rsidRPr="00757F53">
        <w:rPr>
          <w:sz w:val="24"/>
        </w:rPr>
        <w:t xml:space="preserve"> through NEFT / RTGS as per bank</w:t>
      </w:r>
      <w:r w:rsidR="00444346" w:rsidRPr="00757F53">
        <w:rPr>
          <w:sz w:val="24"/>
        </w:rPr>
        <w:t xml:space="preserve"> detail given below:</w:t>
      </w:r>
    </w:p>
    <w:p w:rsidR="004D6F3B" w:rsidRDefault="00444346" w:rsidP="004D6F3B">
      <w:pPr>
        <w:pStyle w:val="ListParagraph"/>
        <w:numPr>
          <w:ilvl w:val="0"/>
          <w:numId w:val="4"/>
        </w:numPr>
        <w:rPr>
          <w:sz w:val="24"/>
        </w:rPr>
      </w:pPr>
      <w:r w:rsidRPr="00757F53">
        <w:rPr>
          <w:b/>
          <w:sz w:val="24"/>
        </w:rPr>
        <w:t xml:space="preserve">Bank Name: </w:t>
      </w:r>
      <w:r w:rsidRPr="00757F53">
        <w:rPr>
          <w:sz w:val="24"/>
        </w:rPr>
        <w:t xml:space="preserve">Syndicate Bank, </w:t>
      </w:r>
    </w:p>
    <w:p w:rsidR="004D6F3B" w:rsidRDefault="00444346" w:rsidP="004D6F3B">
      <w:pPr>
        <w:pStyle w:val="ListParagraph"/>
        <w:numPr>
          <w:ilvl w:val="0"/>
          <w:numId w:val="4"/>
        </w:numPr>
        <w:rPr>
          <w:sz w:val="24"/>
        </w:rPr>
      </w:pPr>
      <w:r w:rsidRPr="00757F53">
        <w:rPr>
          <w:b/>
          <w:sz w:val="24"/>
        </w:rPr>
        <w:t>Account Name:</w:t>
      </w:r>
      <w:r w:rsidR="004D6F3B">
        <w:rPr>
          <w:sz w:val="24"/>
        </w:rPr>
        <w:t xml:space="preserve"> National Neonatology Forum,</w:t>
      </w:r>
    </w:p>
    <w:p w:rsidR="004D6F3B" w:rsidRDefault="00444346" w:rsidP="004D6F3B">
      <w:pPr>
        <w:pStyle w:val="ListParagraph"/>
        <w:numPr>
          <w:ilvl w:val="0"/>
          <w:numId w:val="4"/>
        </w:numPr>
        <w:rPr>
          <w:sz w:val="24"/>
        </w:rPr>
      </w:pPr>
      <w:r w:rsidRPr="004D6F3B">
        <w:rPr>
          <w:b/>
          <w:sz w:val="24"/>
        </w:rPr>
        <w:t>Account No:</w:t>
      </w:r>
      <w:r w:rsidRPr="004D6F3B">
        <w:rPr>
          <w:sz w:val="24"/>
        </w:rPr>
        <w:t xml:space="preserve"> 91191010001308, </w:t>
      </w:r>
    </w:p>
    <w:p w:rsidR="004D6F3B" w:rsidRDefault="00444346" w:rsidP="004D6F3B">
      <w:pPr>
        <w:pStyle w:val="ListParagraph"/>
        <w:numPr>
          <w:ilvl w:val="0"/>
          <w:numId w:val="4"/>
        </w:numPr>
        <w:rPr>
          <w:sz w:val="24"/>
        </w:rPr>
      </w:pPr>
      <w:r w:rsidRPr="004D6F3B">
        <w:rPr>
          <w:b/>
          <w:sz w:val="24"/>
        </w:rPr>
        <w:t>Branch:</w:t>
      </w:r>
      <w:r w:rsidRPr="004D6F3B">
        <w:rPr>
          <w:sz w:val="24"/>
        </w:rPr>
        <w:t xml:space="preserve"> DTC Wazirpur, New Delhi – 110035, </w:t>
      </w:r>
    </w:p>
    <w:p w:rsidR="00444346" w:rsidRPr="004D6F3B" w:rsidRDefault="00444346" w:rsidP="004D6F3B">
      <w:pPr>
        <w:pStyle w:val="ListParagraph"/>
        <w:numPr>
          <w:ilvl w:val="0"/>
          <w:numId w:val="4"/>
        </w:numPr>
        <w:rPr>
          <w:sz w:val="24"/>
        </w:rPr>
      </w:pPr>
      <w:r w:rsidRPr="004D6F3B">
        <w:rPr>
          <w:b/>
          <w:sz w:val="24"/>
        </w:rPr>
        <w:t>IFSC Code:</w:t>
      </w:r>
      <w:r w:rsidR="004D6F3B" w:rsidRPr="004D6F3B">
        <w:rPr>
          <w:sz w:val="24"/>
        </w:rPr>
        <w:t xml:space="preserve"> SYNB0009119</w:t>
      </w:r>
    </w:p>
    <w:p w:rsidR="00444346" w:rsidRPr="00757F53" w:rsidRDefault="00444346" w:rsidP="00444346">
      <w:pPr>
        <w:pStyle w:val="ListParagraph"/>
        <w:numPr>
          <w:ilvl w:val="0"/>
          <w:numId w:val="1"/>
        </w:numPr>
        <w:rPr>
          <w:sz w:val="24"/>
        </w:rPr>
      </w:pPr>
      <w:r w:rsidRPr="00757F53">
        <w:rPr>
          <w:sz w:val="24"/>
        </w:rPr>
        <w:t>The format for submission of the bid is appended with this notice.</w:t>
      </w:r>
    </w:p>
    <w:p w:rsidR="004D6F3B" w:rsidRDefault="00444346" w:rsidP="00AF6A9C">
      <w:pPr>
        <w:pStyle w:val="ListParagraph"/>
        <w:numPr>
          <w:ilvl w:val="0"/>
          <w:numId w:val="1"/>
        </w:numPr>
        <w:rPr>
          <w:sz w:val="24"/>
        </w:rPr>
      </w:pPr>
      <w:r w:rsidRPr="004D6F3B">
        <w:rPr>
          <w:sz w:val="24"/>
        </w:rPr>
        <w:t xml:space="preserve">The hosting branch should be registered with the Registrar of Societies, should have its own PAN and should be filing its own Income Tax Returns. </w:t>
      </w:r>
    </w:p>
    <w:p w:rsidR="00444346" w:rsidRPr="004D6F3B" w:rsidRDefault="00AF6A9C" w:rsidP="004D6F3B">
      <w:pPr>
        <w:pStyle w:val="ListParagraph"/>
        <w:rPr>
          <w:sz w:val="24"/>
        </w:rPr>
      </w:pPr>
      <w:r w:rsidRPr="004D6F3B">
        <w:rPr>
          <w:sz w:val="24"/>
        </w:rPr>
        <w:t>Kindly submit following documents along with this bid:</w:t>
      </w:r>
    </w:p>
    <w:p w:rsidR="00AF6A9C" w:rsidRPr="00757F53" w:rsidRDefault="00AF6A9C" w:rsidP="00AF6A9C">
      <w:pPr>
        <w:pStyle w:val="ListParagraph"/>
        <w:numPr>
          <w:ilvl w:val="0"/>
          <w:numId w:val="2"/>
        </w:numPr>
        <w:rPr>
          <w:sz w:val="24"/>
        </w:rPr>
      </w:pPr>
      <w:r w:rsidRPr="00757F53">
        <w:rPr>
          <w:sz w:val="24"/>
        </w:rPr>
        <w:t>Resolution passed by the branch</w:t>
      </w:r>
    </w:p>
    <w:p w:rsidR="00AF6A9C" w:rsidRPr="00757F53" w:rsidRDefault="00AF6A9C" w:rsidP="00AF6A9C">
      <w:pPr>
        <w:pStyle w:val="ListParagraph"/>
        <w:numPr>
          <w:ilvl w:val="0"/>
          <w:numId w:val="2"/>
        </w:numPr>
        <w:rPr>
          <w:sz w:val="24"/>
        </w:rPr>
      </w:pPr>
      <w:r w:rsidRPr="00757F53">
        <w:rPr>
          <w:sz w:val="24"/>
        </w:rPr>
        <w:t>DD of Rs. 2,50,000/-</w:t>
      </w:r>
    </w:p>
    <w:p w:rsidR="00AF6A9C" w:rsidRPr="00757F53" w:rsidRDefault="00AF6A9C" w:rsidP="00AF6A9C">
      <w:pPr>
        <w:pStyle w:val="ListParagraph"/>
        <w:numPr>
          <w:ilvl w:val="0"/>
          <w:numId w:val="2"/>
        </w:numPr>
        <w:rPr>
          <w:sz w:val="24"/>
        </w:rPr>
      </w:pPr>
      <w:r w:rsidRPr="00757F53">
        <w:rPr>
          <w:sz w:val="24"/>
        </w:rPr>
        <w:t>Copy of Constitution</w:t>
      </w:r>
    </w:p>
    <w:p w:rsidR="00AF6A9C" w:rsidRPr="00757F53" w:rsidRDefault="00AF6A9C" w:rsidP="00AF6A9C">
      <w:pPr>
        <w:pStyle w:val="ListParagraph"/>
        <w:numPr>
          <w:ilvl w:val="0"/>
          <w:numId w:val="2"/>
        </w:numPr>
        <w:rPr>
          <w:sz w:val="24"/>
        </w:rPr>
      </w:pPr>
      <w:r w:rsidRPr="00757F53">
        <w:rPr>
          <w:sz w:val="24"/>
        </w:rPr>
        <w:t>Copy of Registration Certificate</w:t>
      </w:r>
    </w:p>
    <w:p w:rsidR="00AF6A9C" w:rsidRPr="00757F53" w:rsidRDefault="00AF6A9C" w:rsidP="00AF6A9C">
      <w:pPr>
        <w:pStyle w:val="ListParagraph"/>
        <w:numPr>
          <w:ilvl w:val="0"/>
          <w:numId w:val="2"/>
        </w:numPr>
        <w:rPr>
          <w:sz w:val="24"/>
        </w:rPr>
      </w:pPr>
      <w:r w:rsidRPr="00757F53">
        <w:rPr>
          <w:sz w:val="24"/>
        </w:rPr>
        <w:t>Copy of the PAN Card</w:t>
      </w:r>
    </w:p>
    <w:p w:rsidR="00AF6A9C" w:rsidRPr="00757F53" w:rsidRDefault="00AF6A9C" w:rsidP="00AF6A9C">
      <w:pPr>
        <w:pStyle w:val="ListParagraph"/>
        <w:numPr>
          <w:ilvl w:val="0"/>
          <w:numId w:val="2"/>
        </w:numPr>
        <w:rPr>
          <w:sz w:val="24"/>
        </w:rPr>
      </w:pPr>
      <w:r w:rsidRPr="00757F53">
        <w:rPr>
          <w:sz w:val="24"/>
        </w:rPr>
        <w:t xml:space="preserve">Members List and </w:t>
      </w:r>
    </w:p>
    <w:p w:rsidR="00AF6A9C" w:rsidRDefault="00AF6A9C" w:rsidP="00AF6A9C">
      <w:pPr>
        <w:pStyle w:val="ListParagraph"/>
        <w:numPr>
          <w:ilvl w:val="0"/>
          <w:numId w:val="2"/>
        </w:numPr>
        <w:rPr>
          <w:sz w:val="24"/>
        </w:rPr>
      </w:pPr>
      <w:r w:rsidRPr="00757F53">
        <w:rPr>
          <w:sz w:val="24"/>
        </w:rPr>
        <w:t>Income Tax Returns (if any)</w:t>
      </w:r>
    </w:p>
    <w:p w:rsidR="00757F53" w:rsidRDefault="00757F53" w:rsidP="00757F53">
      <w:pPr>
        <w:rPr>
          <w:sz w:val="24"/>
        </w:rPr>
      </w:pPr>
    </w:p>
    <w:p w:rsidR="00757F53" w:rsidRDefault="00757F53" w:rsidP="00757F53">
      <w:pPr>
        <w:rPr>
          <w:sz w:val="24"/>
        </w:rPr>
      </w:pPr>
    </w:p>
    <w:p w:rsidR="00757F53" w:rsidRPr="00757F53" w:rsidRDefault="00757F53" w:rsidP="00757F53">
      <w:pPr>
        <w:rPr>
          <w:sz w:val="24"/>
        </w:rPr>
      </w:pPr>
    </w:p>
    <w:p w:rsidR="00AF6A9C" w:rsidRPr="00757F53" w:rsidRDefault="00AF6A9C" w:rsidP="00AF6A9C">
      <w:pPr>
        <w:pStyle w:val="ListParagraph"/>
        <w:numPr>
          <w:ilvl w:val="0"/>
          <w:numId w:val="3"/>
        </w:numPr>
        <w:rPr>
          <w:sz w:val="24"/>
        </w:rPr>
      </w:pPr>
      <w:r w:rsidRPr="00757F53">
        <w:rPr>
          <w:sz w:val="24"/>
        </w:rPr>
        <w:lastRenderedPageBreak/>
        <w:t>Adherences to these guidelines are mandatory prior to bidding of NEOCON</w:t>
      </w:r>
      <w:r w:rsidR="00F63B8F">
        <w:rPr>
          <w:sz w:val="24"/>
        </w:rPr>
        <w:t>.</w:t>
      </w:r>
    </w:p>
    <w:p w:rsidR="00AF6A9C" w:rsidRPr="00757F53" w:rsidRDefault="00AF6A9C" w:rsidP="00AF6A9C">
      <w:pPr>
        <w:pStyle w:val="ListParagraph"/>
        <w:numPr>
          <w:ilvl w:val="0"/>
          <w:numId w:val="3"/>
        </w:numPr>
        <w:rPr>
          <w:sz w:val="24"/>
        </w:rPr>
      </w:pPr>
      <w:r w:rsidRPr="00757F53">
        <w:rPr>
          <w:sz w:val="24"/>
        </w:rPr>
        <w:t xml:space="preserve">The venue of the conference should be able to accommodate at least 1000 delegates in the main conference hall during plenary sessions and should be able to provide halls for at least 04 concurrent sessions of 250-350 </w:t>
      </w:r>
      <w:proofErr w:type="gramStart"/>
      <w:r w:rsidRPr="00757F53">
        <w:rPr>
          <w:sz w:val="24"/>
        </w:rPr>
        <w:t>persons</w:t>
      </w:r>
      <w:proofErr w:type="gramEnd"/>
      <w:r w:rsidRPr="00757F53">
        <w:rPr>
          <w:sz w:val="24"/>
        </w:rPr>
        <w:t xml:space="preserve"> capacity each.</w:t>
      </w:r>
    </w:p>
    <w:p w:rsidR="00AF6A9C" w:rsidRPr="00757F53" w:rsidRDefault="00AF6A9C" w:rsidP="00AF6A9C">
      <w:pPr>
        <w:pStyle w:val="ListParagraph"/>
        <w:numPr>
          <w:ilvl w:val="0"/>
          <w:numId w:val="3"/>
        </w:numPr>
        <w:rPr>
          <w:sz w:val="24"/>
        </w:rPr>
      </w:pPr>
      <w:r w:rsidRPr="00757F53">
        <w:rPr>
          <w:sz w:val="24"/>
        </w:rPr>
        <w:t>The venue should be located within 1-5 kilometers of hotels that can accommodate at least 1000 delegates.</w:t>
      </w:r>
    </w:p>
    <w:p w:rsidR="00AF6A9C" w:rsidRPr="00757F53" w:rsidRDefault="00AF6A9C" w:rsidP="00AF6A9C">
      <w:pPr>
        <w:pStyle w:val="ListParagraph"/>
        <w:numPr>
          <w:ilvl w:val="0"/>
          <w:numId w:val="3"/>
        </w:numPr>
        <w:rPr>
          <w:sz w:val="24"/>
        </w:rPr>
      </w:pPr>
      <w:r w:rsidRPr="00757F53">
        <w:rPr>
          <w:sz w:val="24"/>
        </w:rPr>
        <w:t>The venue should also have appropriate areas designated for scientific exhibition, inauguration function, banquet(s), cultural event(s) and should have ample parking space.</w:t>
      </w:r>
    </w:p>
    <w:p w:rsidR="00AF6A9C" w:rsidRDefault="00AF6A9C" w:rsidP="00AF6A9C">
      <w:pPr>
        <w:pStyle w:val="ListParagraph"/>
        <w:numPr>
          <w:ilvl w:val="0"/>
          <w:numId w:val="3"/>
        </w:numPr>
        <w:rPr>
          <w:sz w:val="24"/>
        </w:rPr>
      </w:pPr>
      <w:r w:rsidRPr="00757F53">
        <w:rPr>
          <w:sz w:val="24"/>
        </w:rPr>
        <w:t>Rs. 1,000/- for every registration has to be submitted Quarterly to the Central NNF and 30% of the profit or Rs. 1,000/- per registration (whichever is more) has to be submitted by one year of completion of the NEOCON.</w:t>
      </w:r>
    </w:p>
    <w:p w:rsidR="004D6F3B" w:rsidRPr="00757F53" w:rsidRDefault="004D6F3B" w:rsidP="00AF6A9C">
      <w:pPr>
        <w:pStyle w:val="ListParagraph"/>
        <w:numPr>
          <w:ilvl w:val="0"/>
          <w:numId w:val="3"/>
        </w:numPr>
        <w:rPr>
          <w:sz w:val="24"/>
        </w:rPr>
      </w:pPr>
      <w:r>
        <w:rPr>
          <w:sz w:val="24"/>
        </w:rPr>
        <w:t>Scientific program will be finalized by the Central NNF. The communication to faculties, speakers, chairs etc., will be sent by Central NNF Secretariat.</w:t>
      </w:r>
      <w:bookmarkStart w:id="0" w:name="_GoBack"/>
      <w:bookmarkEnd w:id="0"/>
    </w:p>
    <w:sectPr w:rsidR="004D6F3B" w:rsidRPr="00757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CD8"/>
    <w:multiLevelType w:val="hybridMultilevel"/>
    <w:tmpl w:val="799244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583BF8"/>
    <w:multiLevelType w:val="hybridMultilevel"/>
    <w:tmpl w:val="B874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D417C"/>
    <w:multiLevelType w:val="hybridMultilevel"/>
    <w:tmpl w:val="D30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E2598"/>
    <w:multiLevelType w:val="hybridMultilevel"/>
    <w:tmpl w:val="EF7856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EC"/>
    <w:rsid w:val="00372FEC"/>
    <w:rsid w:val="00444346"/>
    <w:rsid w:val="004D6F3B"/>
    <w:rsid w:val="00620B17"/>
    <w:rsid w:val="00757F53"/>
    <w:rsid w:val="00AF6A9C"/>
    <w:rsid w:val="00C7372B"/>
    <w:rsid w:val="00F6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2019-07-23T10:51:00Z</dcterms:created>
  <dcterms:modified xsi:type="dcterms:W3CDTF">2019-07-29T12:37:00Z</dcterms:modified>
</cp:coreProperties>
</file>